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B35EF" w14:textId="04B71046" w:rsidR="002C5A68" w:rsidRPr="000164CC" w:rsidRDefault="002C5A68" w:rsidP="002C5A68">
      <w:pPr>
        <w:ind w:left="4950"/>
      </w:pPr>
      <w:r w:rsidRPr="000164CC">
        <w:t>Skuodo muziejaus direktoriaus                                    2025 m. rugpjūčio 2</w:t>
      </w:r>
      <w:r>
        <w:t>8</w:t>
      </w:r>
      <w:r w:rsidRPr="000164CC">
        <w:t xml:space="preserve"> d. įsakym</w:t>
      </w:r>
      <w:r>
        <w:t>o</w:t>
      </w:r>
      <w:r w:rsidRPr="000164CC">
        <w:t xml:space="preserve"> Nr. T1-</w:t>
      </w:r>
      <w:r w:rsidR="00400348">
        <w:t>4</w:t>
      </w:r>
      <w:r w:rsidR="00006E59">
        <w:t>7</w:t>
      </w:r>
      <w:r>
        <w:br/>
        <w:t>3 priedas</w:t>
      </w:r>
    </w:p>
    <w:p w14:paraId="51C10E34" w14:textId="77777777" w:rsidR="002C5A68" w:rsidRPr="000164CC" w:rsidRDefault="002C5A68" w:rsidP="002C5A68">
      <w:pPr>
        <w:jc w:val="both"/>
        <w:rPr>
          <w:b/>
        </w:rPr>
      </w:pPr>
    </w:p>
    <w:p w14:paraId="764ACECF" w14:textId="77777777" w:rsidR="002C5A68" w:rsidRPr="000164CC" w:rsidRDefault="002C5A68" w:rsidP="002C5A68">
      <w:pPr>
        <w:jc w:val="center"/>
        <w:rPr>
          <w:b/>
        </w:rPr>
      </w:pPr>
      <w:r w:rsidRPr="000164CC">
        <w:rPr>
          <w:b/>
        </w:rPr>
        <w:t>SKUODO MUZIEJAUS MUZIEJININKO PAREIGYBĖS APRAŠYMAS</w:t>
      </w:r>
    </w:p>
    <w:p w14:paraId="2EECC6F3" w14:textId="77777777" w:rsidR="002C5A68" w:rsidRPr="000164CC" w:rsidRDefault="002C5A68" w:rsidP="002C5A68">
      <w:pPr>
        <w:jc w:val="center"/>
        <w:rPr>
          <w:b/>
        </w:rPr>
      </w:pPr>
      <w:r w:rsidRPr="000164CC">
        <w:rPr>
          <w:b/>
        </w:rPr>
        <w:tab/>
      </w:r>
      <w:r w:rsidRPr="000164CC">
        <w:rPr>
          <w:b/>
        </w:rPr>
        <w:tab/>
      </w:r>
      <w:r w:rsidRPr="000164CC">
        <w:rPr>
          <w:b/>
        </w:rPr>
        <w:tab/>
      </w:r>
      <w:r w:rsidRPr="000164CC">
        <w:rPr>
          <w:b/>
        </w:rPr>
        <w:tab/>
      </w:r>
      <w:r w:rsidRPr="000164CC">
        <w:rPr>
          <w:b/>
        </w:rPr>
        <w:tab/>
      </w:r>
    </w:p>
    <w:p w14:paraId="4C99138C" w14:textId="77777777" w:rsidR="002C5A68" w:rsidRPr="000164CC" w:rsidRDefault="002C5A68" w:rsidP="002C5A68">
      <w:pPr>
        <w:jc w:val="center"/>
        <w:rPr>
          <w:b/>
        </w:rPr>
      </w:pPr>
    </w:p>
    <w:p w14:paraId="278FAF56" w14:textId="77777777" w:rsidR="002C5A68" w:rsidRPr="000164CC" w:rsidRDefault="002C5A68" w:rsidP="002C5A68">
      <w:pPr>
        <w:jc w:val="center"/>
        <w:rPr>
          <w:b/>
          <w:bCs/>
        </w:rPr>
      </w:pPr>
      <w:r w:rsidRPr="000164CC">
        <w:rPr>
          <w:b/>
          <w:bCs/>
        </w:rPr>
        <w:t>I SKYRIUS</w:t>
      </w:r>
    </w:p>
    <w:p w14:paraId="4E46490A" w14:textId="77777777" w:rsidR="002C5A68" w:rsidRPr="000164CC" w:rsidRDefault="002C5A68" w:rsidP="002C5A68">
      <w:pPr>
        <w:jc w:val="center"/>
        <w:rPr>
          <w:b/>
        </w:rPr>
      </w:pPr>
      <w:r w:rsidRPr="000164CC">
        <w:rPr>
          <w:b/>
        </w:rPr>
        <w:t>PAREIGYBĖ</w:t>
      </w:r>
    </w:p>
    <w:p w14:paraId="796CD374" w14:textId="77777777" w:rsidR="002C5A68" w:rsidRPr="000164CC" w:rsidRDefault="002C5A68" w:rsidP="002C5A68">
      <w:pPr>
        <w:rPr>
          <w:bCs/>
        </w:rPr>
      </w:pPr>
    </w:p>
    <w:p w14:paraId="5EF90CA3" w14:textId="77777777" w:rsidR="002C5A68" w:rsidRPr="000164CC" w:rsidRDefault="002C5A68" w:rsidP="002C5A68">
      <w:pPr>
        <w:ind w:firstLine="720"/>
        <w:rPr>
          <w:bCs/>
        </w:rPr>
      </w:pPr>
      <w:r w:rsidRPr="000164CC">
        <w:rPr>
          <w:bCs/>
        </w:rPr>
        <w:t>1. Skuodo muziejaus muziejininkas yra specialistų grupės.</w:t>
      </w:r>
    </w:p>
    <w:p w14:paraId="1366C107" w14:textId="77777777" w:rsidR="002C5A68" w:rsidRPr="000164CC" w:rsidRDefault="002C5A68" w:rsidP="002C5A68">
      <w:pPr>
        <w:ind w:firstLine="720"/>
        <w:rPr>
          <w:bCs/>
        </w:rPr>
      </w:pPr>
      <w:r w:rsidRPr="000164CC">
        <w:rPr>
          <w:bCs/>
        </w:rPr>
        <w:t>2. Pareigybės lygis – A2.</w:t>
      </w:r>
    </w:p>
    <w:p w14:paraId="6807EE06" w14:textId="77777777" w:rsidR="002C5A68" w:rsidRPr="000164CC" w:rsidRDefault="002C5A68" w:rsidP="002C5A68">
      <w:pPr>
        <w:jc w:val="center"/>
        <w:rPr>
          <w:bCs/>
        </w:rPr>
      </w:pPr>
    </w:p>
    <w:p w14:paraId="13435D22" w14:textId="77777777" w:rsidR="002C5A68" w:rsidRPr="000164CC" w:rsidRDefault="002C5A68" w:rsidP="002C5A68">
      <w:pPr>
        <w:jc w:val="center"/>
        <w:rPr>
          <w:b/>
        </w:rPr>
      </w:pPr>
      <w:r w:rsidRPr="000164CC">
        <w:rPr>
          <w:b/>
        </w:rPr>
        <w:t>II SKYRIUS</w:t>
      </w:r>
    </w:p>
    <w:p w14:paraId="1A58ABFC" w14:textId="77777777" w:rsidR="002C5A68" w:rsidRPr="000164CC" w:rsidRDefault="002C5A68" w:rsidP="002C5A68">
      <w:pPr>
        <w:jc w:val="center"/>
        <w:rPr>
          <w:b/>
        </w:rPr>
      </w:pPr>
      <w:r w:rsidRPr="000164CC">
        <w:rPr>
          <w:b/>
        </w:rPr>
        <w:t>SPECIALŪS REIKALAVIMAI ŠIAS PAREIGAS EINANČIAM DARBUOTOJUI</w:t>
      </w:r>
    </w:p>
    <w:p w14:paraId="56CA92BA" w14:textId="77777777" w:rsidR="002C5A68" w:rsidRPr="000164CC" w:rsidRDefault="002C5A68" w:rsidP="002C5A68">
      <w:pPr>
        <w:jc w:val="center"/>
        <w:rPr>
          <w:bCs/>
        </w:rPr>
      </w:pPr>
    </w:p>
    <w:p w14:paraId="346BBB8B" w14:textId="77777777" w:rsidR="002C5A68" w:rsidRPr="002C5A68" w:rsidRDefault="002C5A68" w:rsidP="002C5A68">
      <w:pPr>
        <w:ind w:firstLine="720"/>
        <w:jc w:val="both"/>
        <w:rPr>
          <w:bCs/>
          <w:lang w:val="pt-BR"/>
        </w:rPr>
      </w:pPr>
      <w:r w:rsidRPr="002C5A68">
        <w:rPr>
          <w:bCs/>
          <w:lang w:val="pt-BR"/>
        </w:rPr>
        <w:t>3. Darbuotojas, einantis šias pareigas, turi atitikti šiuos specialius reikalavimus:</w:t>
      </w:r>
    </w:p>
    <w:p w14:paraId="24069266" w14:textId="77777777" w:rsidR="002C5A68" w:rsidRPr="002C5A68" w:rsidRDefault="002C5A68" w:rsidP="002C5A68">
      <w:pPr>
        <w:ind w:firstLine="720"/>
        <w:jc w:val="both"/>
        <w:rPr>
          <w:bCs/>
          <w:lang w:val="pt-BR"/>
        </w:rPr>
      </w:pPr>
      <w:r w:rsidRPr="002C5A68">
        <w:rPr>
          <w:bCs/>
          <w:lang w:val="pt-BR"/>
        </w:rPr>
        <w:t>3.1. būti įgijęs universitetinį humanitarinių mokslų srities archeologijos studijų krypties išsilavinimą su bakalauro kvalifikaciniu laipsniu arba jam prilygintą aukštojo mokslo kvalifikaciją;</w:t>
      </w:r>
    </w:p>
    <w:p w14:paraId="2B2B10CC" w14:textId="77777777" w:rsidR="002C5A68" w:rsidRPr="002C5A68" w:rsidRDefault="002C5A68" w:rsidP="002C5A68">
      <w:pPr>
        <w:ind w:firstLine="720"/>
        <w:jc w:val="both"/>
        <w:rPr>
          <w:bCs/>
          <w:lang w:val="pt-BR"/>
        </w:rPr>
      </w:pPr>
      <w:r w:rsidRPr="002C5A68">
        <w:rPr>
          <w:bCs/>
          <w:lang w:val="pt-BR"/>
        </w:rPr>
        <w:t>3.2. būti susipažinęs su Lietuvos Respublikos muziejų įstatymu, Lietuvos Respublikos įstatymais ir kitais teisės aktais, reglamentuojančiais muziejinių vertybių apskaitą, apsaugą ir muziejų veiklą, taip pat Muziejaus vidaus teisės aktais;</w:t>
      </w:r>
    </w:p>
    <w:p w14:paraId="2E302F5D" w14:textId="77777777" w:rsidR="002C5A68" w:rsidRPr="002C5A68" w:rsidRDefault="002C5A68" w:rsidP="002C5A68">
      <w:pPr>
        <w:ind w:firstLine="720"/>
        <w:jc w:val="both"/>
        <w:rPr>
          <w:bCs/>
          <w:lang w:val="pt-BR"/>
        </w:rPr>
      </w:pPr>
      <w:r w:rsidRPr="002C5A68">
        <w:rPr>
          <w:bCs/>
          <w:lang w:val="pt-BR"/>
        </w:rPr>
        <w:t>3.3. mokėti dirbti kompiuterinėmis programomis (Microsoft Office) ir naudotis Lietuvos integralia muziejų informacine sistema (LIMIS);</w:t>
      </w:r>
    </w:p>
    <w:p w14:paraId="0995C0AE" w14:textId="77777777" w:rsidR="002C5A68" w:rsidRPr="002C5A68" w:rsidRDefault="002C5A68" w:rsidP="002C5A68">
      <w:pPr>
        <w:ind w:firstLine="720"/>
        <w:jc w:val="both"/>
        <w:rPr>
          <w:bCs/>
          <w:lang w:val="pt-BR"/>
        </w:rPr>
      </w:pPr>
      <w:r w:rsidRPr="002C5A68">
        <w:rPr>
          <w:bCs/>
          <w:lang w:val="pt-BR"/>
        </w:rPr>
        <w:t>3.4. gebėti sklandžiai dėstyti mintis raštu ir žodžiu, išmanyti dokumentų rengimo ir įforminimo taisykles;</w:t>
      </w:r>
    </w:p>
    <w:p w14:paraId="510D8809" w14:textId="77777777" w:rsidR="002C5A68" w:rsidRPr="002C5A68" w:rsidRDefault="002C5A68" w:rsidP="002C5A68">
      <w:pPr>
        <w:ind w:firstLine="720"/>
        <w:jc w:val="both"/>
        <w:rPr>
          <w:bCs/>
          <w:lang w:val="pt-BR"/>
        </w:rPr>
      </w:pPr>
      <w:r w:rsidRPr="002C5A68">
        <w:rPr>
          <w:bCs/>
          <w:lang w:val="pt-BR"/>
        </w:rPr>
        <w:t>3.5. mokėti savarankiškai planuoti ir racionaliai organizuoti savo veiklą, kaupti, sisteminti ir apibendrinti informaciją;</w:t>
      </w:r>
    </w:p>
    <w:p w14:paraId="0F289D49" w14:textId="77777777" w:rsidR="002C5A68" w:rsidRPr="002C5A68" w:rsidRDefault="002C5A68" w:rsidP="002C5A68">
      <w:pPr>
        <w:ind w:firstLine="720"/>
        <w:jc w:val="both"/>
        <w:rPr>
          <w:bCs/>
          <w:lang w:val="pt-BR"/>
        </w:rPr>
      </w:pPr>
      <w:r w:rsidRPr="002C5A68">
        <w:rPr>
          <w:bCs/>
          <w:lang w:val="pt-BR"/>
        </w:rPr>
        <w:t>3.6. turėti bendravimo ir bendradarbiavimo įgūdžių, gebėti dirbti komandoje.</w:t>
      </w:r>
    </w:p>
    <w:p w14:paraId="2426AF18" w14:textId="77777777" w:rsidR="002C5A68" w:rsidRPr="002C5A68" w:rsidRDefault="002C5A68" w:rsidP="002C5A68">
      <w:pPr>
        <w:jc w:val="center"/>
        <w:rPr>
          <w:b/>
          <w:lang w:val="pt-BR"/>
        </w:rPr>
      </w:pPr>
    </w:p>
    <w:p w14:paraId="7B1800AF" w14:textId="77777777" w:rsidR="002C5A68" w:rsidRPr="002C5A68" w:rsidRDefault="002C5A68" w:rsidP="002C5A68">
      <w:pPr>
        <w:jc w:val="center"/>
        <w:rPr>
          <w:b/>
          <w:lang w:val="pt-BR"/>
        </w:rPr>
      </w:pPr>
      <w:r w:rsidRPr="002C5A68">
        <w:rPr>
          <w:b/>
          <w:lang w:val="pt-BR"/>
        </w:rPr>
        <w:t>III SKYRIUS</w:t>
      </w:r>
    </w:p>
    <w:p w14:paraId="62DF3907" w14:textId="77777777" w:rsidR="002C5A68" w:rsidRPr="002C5A68" w:rsidRDefault="002C5A68" w:rsidP="002C5A68">
      <w:pPr>
        <w:jc w:val="center"/>
        <w:rPr>
          <w:b/>
          <w:lang w:val="pt-BR"/>
        </w:rPr>
      </w:pPr>
      <w:r w:rsidRPr="002C5A68">
        <w:rPr>
          <w:b/>
          <w:lang w:val="pt-BR"/>
        </w:rPr>
        <w:t>ŠIAS PAREIGAS EINANČIO DARBUOTOJO FUNKCIJOS</w:t>
      </w:r>
    </w:p>
    <w:p w14:paraId="289B9A56" w14:textId="77777777" w:rsidR="002C5A68" w:rsidRPr="002C5A68" w:rsidRDefault="002C5A68" w:rsidP="002C5A68">
      <w:pPr>
        <w:jc w:val="center"/>
        <w:rPr>
          <w:b/>
          <w:lang w:val="pt-BR"/>
        </w:rPr>
      </w:pPr>
    </w:p>
    <w:p w14:paraId="747C9215" w14:textId="77777777" w:rsidR="002C5A68" w:rsidRPr="002C5A68" w:rsidRDefault="002C5A68" w:rsidP="002C5A68">
      <w:pPr>
        <w:ind w:left="720"/>
        <w:jc w:val="both"/>
        <w:rPr>
          <w:bCs/>
          <w:lang w:val="pt-BR"/>
        </w:rPr>
      </w:pPr>
      <w:r w:rsidRPr="002C5A68">
        <w:rPr>
          <w:bCs/>
          <w:lang w:val="pt-BR"/>
        </w:rPr>
        <w:t>4. Šias pareigas einantis muziejininkas vykdo šias funkcijas:</w:t>
      </w:r>
    </w:p>
    <w:p w14:paraId="69FD1C59" w14:textId="77777777" w:rsidR="002C5A68" w:rsidRPr="002C5A68" w:rsidRDefault="002C5A68" w:rsidP="002C5A68">
      <w:pPr>
        <w:ind w:firstLine="720"/>
        <w:jc w:val="both"/>
        <w:rPr>
          <w:bCs/>
          <w:lang w:val="pt-BR"/>
        </w:rPr>
      </w:pPr>
      <w:r w:rsidRPr="002C5A68">
        <w:rPr>
          <w:bCs/>
          <w:lang w:val="pt-BR"/>
        </w:rPr>
        <w:t>4.1. organizuoja ir vykdo archeologinių rinkinių (radinių) kaupimą, priėmimą, apskaitą, saugojimą ir sklaidą pagal Muziejaus rinkinių komplektavimo politiką;</w:t>
      </w:r>
    </w:p>
    <w:p w14:paraId="2E3571C0" w14:textId="77777777" w:rsidR="002C5A68" w:rsidRPr="002C5A68" w:rsidRDefault="002C5A68" w:rsidP="002C5A68">
      <w:pPr>
        <w:ind w:firstLine="720"/>
        <w:jc w:val="both"/>
        <w:rPr>
          <w:bCs/>
          <w:lang w:val="pt-BR"/>
        </w:rPr>
      </w:pPr>
      <w:r w:rsidRPr="002C5A68">
        <w:rPr>
          <w:bCs/>
          <w:lang w:val="pt-BR"/>
        </w:rPr>
        <w:t>4.2. rengia muziejinių vertybių priėmimo–perdavimo aktus, inventoriaus, būklės ir topografijos dokumentus, užtikrina tinkamą dokumentų įforminimą ir archyvavimą;</w:t>
      </w:r>
    </w:p>
    <w:p w14:paraId="5359B069" w14:textId="77777777" w:rsidR="002C5A68" w:rsidRPr="002C5A68" w:rsidRDefault="002C5A68" w:rsidP="002C5A68">
      <w:pPr>
        <w:ind w:firstLine="720"/>
        <w:jc w:val="both"/>
        <w:rPr>
          <w:bCs/>
          <w:lang w:val="pt-BR"/>
        </w:rPr>
      </w:pPr>
      <w:r w:rsidRPr="002C5A68">
        <w:rPr>
          <w:bCs/>
          <w:lang w:val="pt-BR"/>
        </w:rPr>
        <w:t>4.3. tvarko, sistemina ir skaitmenina archeologinius rinkinius, kelia duomenis į LIMIS, užtikrina duomenų kokybę ir atnaujinimą;</w:t>
      </w:r>
    </w:p>
    <w:p w14:paraId="32D187EF" w14:textId="77777777" w:rsidR="002C5A68" w:rsidRPr="002C5A68" w:rsidRDefault="002C5A68" w:rsidP="002C5A68">
      <w:pPr>
        <w:ind w:firstLine="720"/>
        <w:jc w:val="both"/>
        <w:rPr>
          <w:bCs/>
          <w:lang w:val="pt-BR"/>
        </w:rPr>
      </w:pPr>
      <w:r w:rsidRPr="002C5A68">
        <w:rPr>
          <w:bCs/>
          <w:lang w:val="pt-BR"/>
        </w:rPr>
        <w:t>4.4. pagal kompetenciją dalyvauja archeologijos tyrimuose bendradarbiaudamas su leidimus turinčiais tyrėjais, renka reikalingą medžiagą kituose muziejuose, archyvuose, bibliotekose ir paveldo institucijose;</w:t>
      </w:r>
    </w:p>
    <w:p w14:paraId="2B58A2DC" w14:textId="77777777" w:rsidR="002C5A68" w:rsidRPr="002C5A68" w:rsidRDefault="002C5A68" w:rsidP="002C5A68">
      <w:pPr>
        <w:ind w:firstLine="720"/>
        <w:jc w:val="both"/>
        <w:rPr>
          <w:bCs/>
          <w:lang w:val="pt-BR"/>
        </w:rPr>
      </w:pPr>
      <w:r w:rsidRPr="002C5A68">
        <w:rPr>
          <w:bCs/>
          <w:lang w:val="pt-BR"/>
        </w:rPr>
        <w:t>4.5. rengia archeologinių radinių mokslinius ir populiariuosius aprašus, parengiamuosius tekstus ekspozicijoms ir parodoms, teikia turinį leidiniams ir komunikacijai;</w:t>
      </w:r>
    </w:p>
    <w:p w14:paraId="026C8CE5" w14:textId="77777777" w:rsidR="002C5A68" w:rsidRPr="002C5A68" w:rsidRDefault="002C5A68" w:rsidP="002C5A68">
      <w:pPr>
        <w:ind w:firstLine="720"/>
        <w:jc w:val="both"/>
        <w:rPr>
          <w:bCs/>
          <w:lang w:val="pt-BR"/>
        </w:rPr>
      </w:pPr>
      <w:r w:rsidRPr="002C5A68">
        <w:rPr>
          <w:bCs/>
          <w:lang w:val="pt-BR"/>
        </w:rPr>
        <w:t>4.6. identifikuoja konservavimo ar restauravimo poreikį, rengia užduotis ir dokumentus, inicijuoja ir prižiūri konservavimo / restauravimo darbų atlikimą kompetentingose institucijose;</w:t>
      </w:r>
    </w:p>
    <w:p w14:paraId="1965DECC" w14:textId="77777777" w:rsidR="002C5A68" w:rsidRPr="002C5A68" w:rsidRDefault="002C5A68" w:rsidP="002C5A68">
      <w:pPr>
        <w:ind w:firstLine="720"/>
        <w:jc w:val="both"/>
        <w:rPr>
          <w:bCs/>
          <w:lang w:val="pt-BR"/>
        </w:rPr>
      </w:pPr>
      <w:r w:rsidRPr="002C5A68">
        <w:rPr>
          <w:bCs/>
          <w:lang w:val="pt-BR"/>
        </w:rPr>
        <w:t>4.7. organizuoja archeologinių rinkinių ekspozicijas ir parodas: rengia koncepcijas, teminius planus, atrenka muziejines vertybes, rengia aprašus ir žymėjimą;</w:t>
      </w:r>
    </w:p>
    <w:p w14:paraId="7420F507" w14:textId="77777777" w:rsidR="002C5A68" w:rsidRPr="002C5A68" w:rsidRDefault="002C5A68" w:rsidP="002C5A68">
      <w:pPr>
        <w:ind w:firstLine="720"/>
        <w:jc w:val="both"/>
        <w:rPr>
          <w:bCs/>
          <w:lang w:val="pt-BR"/>
        </w:rPr>
      </w:pPr>
      <w:r w:rsidRPr="002C5A68">
        <w:rPr>
          <w:bCs/>
          <w:lang w:val="pt-BR"/>
        </w:rPr>
        <w:t>4.8. rengia ir administruoja deponavimo, dovanojimo, perdavimo laikinam saugojimui sutartis, derina su partneriais ir prižiūri jų vykdymą;</w:t>
      </w:r>
    </w:p>
    <w:p w14:paraId="2F64F1E0" w14:textId="77777777" w:rsidR="002C5A68" w:rsidRPr="00400348" w:rsidRDefault="002C5A68" w:rsidP="002C5A68">
      <w:pPr>
        <w:ind w:firstLine="720"/>
        <w:jc w:val="both"/>
        <w:rPr>
          <w:bCs/>
          <w:lang w:val="pt-BR"/>
        </w:rPr>
      </w:pPr>
      <w:r w:rsidRPr="00400348">
        <w:rPr>
          <w:bCs/>
          <w:lang w:val="pt-BR"/>
        </w:rPr>
        <w:lastRenderedPageBreak/>
        <w:t>4.9. rengia ir inicijuoja projektų finansavimo paraiškas, bendradarbiaudamas su Muziejaus darbuotojais ir išoriniais partneriais, tiek archeologijos, tiek bendrosios muziejinės veiklos srityse finansinei paramai iš įvairių Lietuvos Respublikos bei užsienio fondų gauti, dalyvauja įgyvendinant patvirtintas programas / projektus, teikia turinio ekspertinę pagalbą;</w:t>
      </w:r>
    </w:p>
    <w:p w14:paraId="4E9FDA3E" w14:textId="77777777" w:rsidR="002C5A68" w:rsidRPr="002C5A68" w:rsidRDefault="002C5A68" w:rsidP="002C5A68">
      <w:pPr>
        <w:ind w:firstLine="720"/>
        <w:jc w:val="both"/>
        <w:rPr>
          <w:bCs/>
          <w:lang w:val="pt-BR"/>
        </w:rPr>
      </w:pPr>
      <w:r w:rsidRPr="002C5A68">
        <w:rPr>
          <w:bCs/>
          <w:lang w:val="pt-BR"/>
        </w:rPr>
        <w:t>4.10. rengia, teikia ir tikslina metinius veiklos planus bei ataskaitas, kaupia veiklos statistinius duomenis;</w:t>
      </w:r>
    </w:p>
    <w:p w14:paraId="65845B61" w14:textId="77777777" w:rsidR="002C5A68" w:rsidRPr="002C5A68" w:rsidRDefault="002C5A68" w:rsidP="002C5A68">
      <w:pPr>
        <w:ind w:firstLine="720"/>
        <w:jc w:val="both"/>
        <w:rPr>
          <w:bCs/>
          <w:lang w:val="pt-BR"/>
        </w:rPr>
      </w:pPr>
      <w:r w:rsidRPr="002C5A68">
        <w:rPr>
          <w:bCs/>
          <w:lang w:val="pt-BR"/>
        </w:rPr>
        <w:t>4.11. veda archeologijos tematikos edukacinius užsiėmimus ir (ar) tikslines temines ekskursijas pagal kompetenciją;</w:t>
      </w:r>
    </w:p>
    <w:p w14:paraId="21B296CB" w14:textId="77777777" w:rsidR="002C5A68" w:rsidRPr="002C5A68" w:rsidRDefault="002C5A68" w:rsidP="002C5A68">
      <w:pPr>
        <w:ind w:firstLine="720"/>
        <w:jc w:val="both"/>
        <w:rPr>
          <w:bCs/>
          <w:lang w:val="pt-BR"/>
        </w:rPr>
      </w:pPr>
      <w:r w:rsidRPr="002C5A68">
        <w:rPr>
          <w:bCs/>
          <w:lang w:val="pt-BR"/>
        </w:rPr>
        <w:t>4.12. atsako už iš fondų paimtų edukacijoms, tyrinėjimams ar parodoms panaudotų kultūros vertybių saugumą ir grąžinimą nustatyta tvarka;</w:t>
      </w:r>
    </w:p>
    <w:p w14:paraId="5B4FBB91" w14:textId="77777777" w:rsidR="002C5A68" w:rsidRPr="002C5A68" w:rsidRDefault="002C5A68" w:rsidP="002C5A68">
      <w:pPr>
        <w:ind w:firstLine="720"/>
        <w:jc w:val="both"/>
        <w:rPr>
          <w:bCs/>
          <w:lang w:val="pt-BR"/>
        </w:rPr>
      </w:pPr>
      <w:r w:rsidRPr="002C5A68">
        <w:rPr>
          <w:bCs/>
          <w:lang w:val="pt-BR"/>
        </w:rPr>
        <w:t>4.13. nuolat kelia kvalifikaciją, dalyvauja mokymuose, seminaruose, konferencijose;</w:t>
      </w:r>
    </w:p>
    <w:p w14:paraId="1CDB9101" w14:textId="77777777" w:rsidR="002C5A68" w:rsidRPr="002C5A68" w:rsidRDefault="002C5A68" w:rsidP="002C5A68">
      <w:pPr>
        <w:ind w:firstLine="720"/>
        <w:jc w:val="both"/>
        <w:rPr>
          <w:bCs/>
          <w:lang w:val="pt-BR"/>
        </w:rPr>
      </w:pPr>
      <w:r w:rsidRPr="002C5A68">
        <w:rPr>
          <w:bCs/>
          <w:lang w:val="pt-BR"/>
        </w:rPr>
        <w:t>4.14. prisideda prie Muziejaus vidaus kontrolės politikos įgyvendinimo;</w:t>
      </w:r>
    </w:p>
    <w:p w14:paraId="2E569959" w14:textId="77777777" w:rsidR="002C5A68" w:rsidRPr="002C5A68" w:rsidRDefault="002C5A68" w:rsidP="002C5A68">
      <w:pPr>
        <w:ind w:firstLine="720"/>
        <w:jc w:val="both"/>
        <w:rPr>
          <w:bCs/>
          <w:lang w:val="pt-BR"/>
        </w:rPr>
      </w:pPr>
      <w:r w:rsidRPr="002C5A68">
        <w:rPr>
          <w:bCs/>
          <w:lang w:val="pt-BR"/>
        </w:rPr>
        <w:t>4.15. laikosi darbo drausmės, darbo ir priešgaisrinės apsaugos reikalavimų;</w:t>
      </w:r>
    </w:p>
    <w:p w14:paraId="4B45B7D5" w14:textId="77777777" w:rsidR="002C5A68" w:rsidRPr="002C5A68" w:rsidRDefault="002C5A68" w:rsidP="002C5A68">
      <w:pPr>
        <w:ind w:firstLine="720"/>
        <w:jc w:val="both"/>
        <w:rPr>
          <w:bCs/>
          <w:lang w:val="pt-BR"/>
        </w:rPr>
      </w:pPr>
      <w:r w:rsidRPr="002C5A68">
        <w:rPr>
          <w:bCs/>
          <w:lang w:val="pt-BR"/>
        </w:rPr>
        <w:t>4.16. priima renginių dalyvius, svečius, klientus, partnerius, laikantis svečių priėmimo etiketo;</w:t>
      </w:r>
    </w:p>
    <w:p w14:paraId="4CAA51AD" w14:textId="77777777" w:rsidR="002C5A68" w:rsidRPr="002C5A68" w:rsidRDefault="002C5A68" w:rsidP="002C5A68">
      <w:pPr>
        <w:ind w:firstLine="720"/>
        <w:jc w:val="both"/>
        <w:rPr>
          <w:bCs/>
          <w:lang w:val="pt-BR"/>
        </w:rPr>
      </w:pPr>
      <w:r w:rsidRPr="002C5A68">
        <w:rPr>
          <w:bCs/>
          <w:lang w:val="pt-BR"/>
        </w:rPr>
        <w:t>4.17. Muziejaus direktoriaus nurodymu atlieka kitus šiame pareigybės aprašyme nenumatytus darbus.</w:t>
      </w:r>
    </w:p>
    <w:p w14:paraId="3D0C37E2" w14:textId="77777777" w:rsidR="002C5A68" w:rsidRPr="000164CC" w:rsidRDefault="002C5A68" w:rsidP="002C5A68">
      <w:pPr>
        <w:ind w:firstLine="720"/>
        <w:jc w:val="center"/>
      </w:pPr>
      <w:r w:rsidRPr="000164CC">
        <w:t>______________________</w:t>
      </w:r>
    </w:p>
    <w:p w14:paraId="18C8B15F" w14:textId="77777777" w:rsidR="002C5A68" w:rsidRPr="000164CC" w:rsidRDefault="002C5A68" w:rsidP="002C5A68"/>
    <w:p w14:paraId="66493BF0" w14:textId="77777777" w:rsidR="002C5A68" w:rsidRPr="000164CC" w:rsidRDefault="002C5A68" w:rsidP="002C5A68">
      <w:pPr>
        <w:jc w:val="both"/>
        <w:rPr>
          <w:color w:val="000000"/>
        </w:rPr>
      </w:pPr>
    </w:p>
    <w:p w14:paraId="5307DD1E" w14:textId="25387C15" w:rsidR="00663234" w:rsidRPr="002C5A68" w:rsidRDefault="00663234" w:rsidP="002C5A68"/>
    <w:sectPr w:rsidR="00663234" w:rsidRPr="002C5A68" w:rsidSect="004B16E2">
      <w:headerReference w:type="even" r:id="rId7"/>
      <w:headerReference w:type="default" r:id="rId8"/>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9B149" w14:textId="77777777" w:rsidR="00A57A82" w:rsidRDefault="00A57A82">
      <w:r>
        <w:separator/>
      </w:r>
    </w:p>
  </w:endnote>
  <w:endnote w:type="continuationSeparator" w:id="0">
    <w:p w14:paraId="235B059D" w14:textId="77777777" w:rsidR="00A57A82" w:rsidRDefault="00A57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B3D34" w14:textId="77777777" w:rsidR="00A57A82" w:rsidRDefault="00A57A82">
      <w:r>
        <w:separator/>
      </w:r>
    </w:p>
  </w:footnote>
  <w:footnote w:type="continuationSeparator" w:id="0">
    <w:p w14:paraId="33DE3DDF" w14:textId="77777777" w:rsidR="00A57A82" w:rsidRDefault="00A57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8C20" w14:textId="77777777" w:rsidR="00B337D6" w:rsidRDefault="00785ED2" w:rsidP="007C4CD7">
    <w:pPr>
      <w:pStyle w:val="Header"/>
      <w:framePr w:wrap="around" w:vAnchor="text" w:hAnchor="margin" w:xAlign="center" w:y="1"/>
      <w:rPr>
        <w:rStyle w:val="PageNumber"/>
      </w:rPr>
    </w:pPr>
    <w:r>
      <w:rPr>
        <w:rStyle w:val="PageNumber"/>
      </w:rPr>
      <w:fldChar w:fldCharType="begin"/>
    </w:r>
    <w:r w:rsidR="00B337D6">
      <w:rPr>
        <w:rStyle w:val="PageNumber"/>
      </w:rPr>
      <w:instrText xml:space="preserve">PAGE  </w:instrText>
    </w:r>
    <w:r>
      <w:rPr>
        <w:rStyle w:val="PageNumber"/>
      </w:rPr>
      <w:fldChar w:fldCharType="end"/>
    </w:r>
  </w:p>
  <w:p w14:paraId="05AA989F" w14:textId="77777777" w:rsidR="00B337D6" w:rsidRDefault="00B337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FDE86" w14:textId="77777777" w:rsidR="00B337D6" w:rsidRDefault="00785ED2" w:rsidP="007C4CD7">
    <w:pPr>
      <w:pStyle w:val="Header"/>
      <w:framePr w:wrap="around" w:vAnchor="text" w:hAnchor="margin" w:xAlign="center" w:y="1"/>
      <w:rPr>
        <w:rStyle w:val="PageNumber"/>
      </w:rPr>
    </w:pPr>
    <w:r>
      <w:rPr>
        <w:rStyle w:val="PageNumber"/>
      </w:rPr>
      <w:fldChar w:fldCharType="begin"/>
    </w:r>
    <w:r w:rsidR="00B337D6">
      <w:rPr>
        <w:rStyle w:val="PageNumber"/>
      </w:rPr>
      <w:instrText xml:space="preserve">PAGE  </w:instrText>
    </w:r>
    <w:r>
      <w:rPr>
        <w:rStyle w:val="PageNumber"/>
      </w:rPr>
      <w:fldChar w:fldCharType="separate"/>
    </w:r>
    <w:r w:rsidR="0013016E">
      <w:rPr>
        <w:rStyle w:val="PageNumber"/>
        <w:noProof/>
      </w:rPr>
      <w:t>2</w:t>
    </w:r>
    <w:r>
      <w:rPr>
        <w:rStyle w:val="PageNumber"/>
      </w:rPr>
      <w:fldChar w:fldCharType="end"/>
    </w:r>
  </w:p>
  <w:p w14:paraId="6BD889BA" w14:textId="77777777" w:rsidR="00B337D6" w:rsidRDefault="00B337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00000003"/>
    <w:name w:val="WW8Num3"/>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DF0CEA"/>
    <w:multiLevelType w:val="multilevel"/>
    <w:tmpl w:val="E2682A2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E973BA"/>
    <w:multiLevelType w:val="multilevel"/>
    <w:tmpl w:val="EEEEDA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492015"/>
    <w:multiLevelType w:val="multilevel"/>
    <w:tmpl w:val="34DC4B5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502EAA"/>
    <w:multiLevelType w:val="multilevel"/>
    <w:tmpl w:val="FBA698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F2019B"/>
    <w:multiLevelType w:val="multilevel"/>
    <w:tmpl w:val="886AF4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4A1D0F"/>
    <w:multiLevelType w:val="hybridMultilevel"/>
    <w:tmpl w:val="EE16586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9547E69"/>
    <w:multiLevelType w:val="multilevel"/>
    <w:tmpl w:val="AB36AD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676578"/>
    <w:multiLevelType w:val="hybridMultilevel"/>
    <w:tmpl w:val="F050B5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A703B79"/>
    <w:multiLevelType w:val="hybridMultilevel"/>
    <w:tmpl w:val="C87263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B050BD4"/>
    <w:multiLevelType w:val="multilevel"/>
    <w:tmpl w:val="E88CF4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B213A9"/>
    <w:multiLevelType w:val="multilevel"/>
    <w:tmpl w:val="FBEA0CC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EA018F"/>
    <w:multiLevelType w:val="multilevel"/>
    <w:tmpl w:val="FAE831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624F29"/>
    <w:multiLevelType w:val="multilevel"/>
    <w:tmpl w:val="429491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2C6812"/>
    <w:multiLevelType w:val="hybridMultilevel"/>
    <w:tmpl w:val="12CC62A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1D5B9D"/>
    <w:multiLevelType w:val="multilevel"/>
    <w:tmpl w:val="DD7470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796D50"/>
    <w:multiLevelType w:val="hybridMultilevel"/>
    <w:tmpl w:val="D25C9F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CD96114"/>
    <w:multiLevelType w:val="multilevel"/>
    <w:tmpl w:val="0688D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8019063">
    <w:abstractNumId w:val="0"/>
  </w:num>
  <w:num w:numId="2" w16cid:durableId="366952623">
    <w:abstractNumId w:val="1"/>
  </w:num>
  <w:num w:numId="3" w16cid:durableId="671832993">
    <w:abstractNumId w:val="2"/>
  </w:num>
  <w:num w:numId="4" w16cid:durableId="1560163375">
    <w:abstractNumId w:val="3"/>
  </w:num>
  <w:num w:numId="5" w16cid:durableId="55007366">
    <w:abstractNumId w:val="5"/>
  </w:num>
  <w:num w:numId="6" w16cid:durableId="1357656317">
    <w:abstractNumId w:val="12"/>
  </w:num>
  <w:num w:numId="7" w16cid:durableId="2138256883">
    <w:abstractNumId w:val="4"/>
  </w:num>
  <w:num w:numId="8" w16cid:durableId="1208449822">
    <w:abstractNumId w:val="9"/>
  </w:num>
  <w:num w:numId="9" w16cid:durableId="359933285">
    <w:abstractNumId w:val="18"/>
  </w:num>
  <w:num w:numId="10" w16cid:durableId="1254167994">
    <w:abstractNumId w:val="11"/>
  </w:num>
  <w:num w:numId="11" w16cid:durableId="436677751">
    <w:abstractNumId w:val="8"/>
  </w:num>
  <w:num w:numId="12" w16cid:durableId="889027825">
    <w:abstractNumId w:val="17"/>
  </w:num>
  <w:num w:numId="13" w16cid:durableId="967319646">
    <w:abstractNumId w:val="10"/>
  </w:num>
  <w:num w:numId="14" w16cid:durableId="1705711886">
    <w:abstractNumId w:val="13"/>
  </w:num>
  <w:num w:numId="15" w16cid:durableId="230235545">
    <w:abstractNumId w:val="16"/>
  </w:num>
  <w:num w:numId="16" w16cid:durableId="955600741">
    <w:abstractNumId w:val="15"/>
  </w:num>
  <w:num w:numId="17" w16cid:durableId="940533656">
    <w:abstractNumId w:val="7"/>
  </w:num>
  <w:num w:numId="18" w16cid:durableId="996959833">
    <w:abstractNumId w:val="6"/>
  </w:num>
  <w:num w:numId="19" w16cid:durableId="18468938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4FA"/>
    <w:rsid w:val="00006E59"/>
    <w:rsid w:val="00017BEC"/>
    <w:rsid w:val="00023C28"/>
    <w:rsid w:val="000351F5"/>
    <w:rsid w:val="0005435B"/>
    <w:rsid w:val="000579D0"/>
    <w:rsid w:val="00057B85"/>
    <w:rsid w:val="00067ED2"/>
    <w:rsid w:val="00073417"/>
    <w:rsid w:val="00080006"/>
    <w:rsid w:val="000823F8"/>
    <w:rsid w:val="00083A70"/>
    <w:rsid w:val="00087737"/>
    <w:rsid w:val="00097735"/>
    <w:rsid w:val="000A3F0C"/>
    <w:rsid w:val="000B1673"/>
    <w:rsid w:val="000C3920"/>
    <w:rsid w:val="000C3AAF"/>
    <w:rsid w:val="000D2F27"/>
    <w:rsid w:val="000E67C8"/>
    <w:rsid w:val="000F2613"/>
    <w:rsid w:val="00101983"/>
    <w:rsid w:val="00113CED"/>
    <w:rsid w:val="00121D20"/>
    <w:rsid w:val="00126E36"/>
    <w:rsid w:val="0013016E"/>
    <w:rsid w:val="00131FD4"/>
    <w:rsid w:val="00151959"/>
    <w:rsid w:val="00171BE4"/>
    <w:rsid w:val="00183A02"/>
    <w:rsid w:val="001905E2"/>
    <w:rsid w:val="001960B2"/>
    <w:rsid w:val="001A1A5F"/>
    <w:rsid w:val="001A2373"/>
    <w:rsid w:val="001B1C67"/>
    <w:rsid w:val="001C107C"/>
    <w:rsid w:val="001E2A85"/>
    <w:rsid w:val="00211899"/>
    <w:rsid w:val="00211D50"/>
    <w:rsid w:val="002222DD"/>
    <w:rsid w:val="00266267"/>
    <w:rsid w:val="00282EB9"/>
    <w:rsid w:val="002A04F9"/>
    <w:rsid w:val="002C5A68"/>
    <w:rsid w:val="002D7311"/>
    <w:rsid w:val="00301672"/>
    <w:rsid w:val="0030311A"/>
    <w:rsid w:val="00310466"/>
    <w:rsid w:val="003119A9"/>
    <w:rsid w:val="003302E4"/>
    <w:rsid w:val="00360A89"/>
    <w:rsid w:val="00375A54"/>
    <w:rsid w:val="00376C10"/>
    <w:rsid w:val="00392B3F"/>
    <w:rsid w:val="00395145"/>
    <w:rsid w:val="003C4E6F"/>
    <w:rsid w:val="003D0834"/>
    <w:rsid w:val="003D1043"/>
    <w:rsid w:val="003D2778"/>
    <w:rsid w:val="003D6CBC"/>
    <w:rsid w:val="003D7522"/>
    <w:rsid w:val="003D7E7B"/>
    <w:rsid w:val="003E04F7"/>
    <w:rsid w:val="003E3F9A"/>
    <w:rsid w:val="00400348"/>
    <w:rsid w:val="0041544C"/>
    <w:rsid w:val="004269C9"/>
    <w:rsid w:val="00436932"/>
    <w:rsid w:val="00436DD5"/>
    <w:rsid w:val="00440218"/>
    <w:rsid w:val="004662D0"/>
    <w:rsid w:val="0047336F"/>
    <w:rsid w:val="0048229B"/>
    <w:rsid w:val="004936B4"/>
    <w:rsid w:val="004952C7"/>
    <w:rsid w:val="004A1A75"/>
    <w:rsid w:val="004B16E2"/>
    <w:rsid w:val="004D0EF4"/>
    <w:rsid w:val="00541BE6"/>
    <w:rsid w:val="00542D75"/>
    <w:rsid w:val="005475F2"/>
    <w:rsid w:val="005559D6"/>
    <w:rsid w:val="00564051"/>
    <w:rsid w:val="00570B72"/>
    <w:rsid w:val="0059634B"/>
    <w:rsid w:val="0059700B"/>
    <w:rsid w:val="005A1980"/>
    <w:rsid w:val="005B17CE"/>
    <w:rsid w:val="005B48B8"/>
    <w:rsid w:val="005B7254"/>
    <w:rsid w:val="005D58C4"/>
    <w:rsid w:val="005F4BFA"/>
    <w:rsid w:val="00632AF6"/>
    <w:rsid w:val="0065776F"/>
    <w:rsid w:val="00663234"/>
    <w:rsid w:val="006816B4"/>
    <w:rsid w:val="00684C08"/>
    <w:rsid w:val="006A6B51"/>
    <w:rsid w:val="006C3D5F"/>
    <w:rsid w:val="007004FA"/>
    <w:rsid w:val="0073027C"/>
    <w:rsid w:val="0073758B"/>
    <w:rsid w:val="0076056A"/>
    <w:rsid w:val="00781652"/>
    <w:rsid w:val="00785ED2"/>
    <w:rsid w:val="007C4CD7"/>
    <w:rsid w:val="007E78F2"/>
    <w:rsid w:val="007F0D4F"/>
    <w:rsid w:val="007F5C2A"/>
    <w:rsid w:val="00814F5E"/>
    <w:rsid w:val="00824DCB"/>
    <w:rsid w:val="008413F0"/>
    <w:rsid w:val="008725F5"/>
    <w:rsid w:val="00873D25"/>
    <w:rsid w:val="00881DF2"/>
    <w:rsid w:val="00891E5F"/>
    <w:rsid w:val="008926EA"/>
    <w:rsid w:val="008C10B7"/>
    <w:rsid w:val="008D32EA"/>
    <w:rsid w:val="008E035D"/>
    <w:rsid w:val="008E177F"/>
    <w:rsid w:val="008F2915"/>
    <w:rsid w:val="00927740"/>
    <w:rsid w:val="00930F8C"/>
    <w:rsid w:val="0093163A"/>
    <w:rsid w:val="009361BE"/>
    <w:rsid w:val="00941F0C"/>
    <w:rsid w:val="00977B03"/>
    <w:rsid w:val="00980C62"/>
    <w:rsid w:val="00983D5C"/>
    <w:rsid w:val="009C0DF7"/>
    <w:rsid w:val="009C50AB"/>
    <w:rsid w:val="009C7C71"/>
    <w:rsid w:val="009D5907"/>
    <w:rsid w:val="009E6570"/>
    <w:rsid w:val="009F0648"/>
    <w:rsid w:val="00A00EA8"/>
    <w:rsid w:val="00A01904"/>
    <w:rsid w:val="00A3726E"/>
    <w:rsid w:val="00A453F2"/>
    <w:rsid w:val="00A478A8"/>
    <w:rsid w:val="00A57A82"/>
    <w:rsid w:val="00A7147A"/>
    <w:rsid w:val="00AB6EE5"/>
    <w:rsid w:val="00B043A6"/>
    <w:rsid w:val="00B152DC"/>
    <w:rsid w:val="00B27404"/>
    <w:rsid w:val="00B2758D"/>
    <w:rsid w:val="00B337D6"/>
    <w:rsid w:val="00B4168C"/>
    <w:rsid w:val="00B44313"/>
    <w:rsid w:val="00B66519"/>
    <w:rsid w:val="00B833B0"/>
    <w:rsid w:val="00B86329"/>
    <w:rsid w:val="00B875BC"/>
    <w:rsid w:val="00BD198B"/>
    <w:rsid w:val="00BD2FAC"/>
    <w:rsid w:val="00BD7D54"/>
    <w:rsid w:val="00BE01B0"/>
    <w:rsid w:val="00BE18FE"/>
    <w:rsid w:val="00BE2254"/>
    <w:rsid w:val="00C031DD"/>
    <w:rsid w:val="00C1318E"/>
    <w:rsid w:val="00C2593A"/>
    <w:rsid w:val="00C62EC0"/>
    <w:rsid w:val="00C815D5"/>
    <w:rsid w:val="00C97CD8"/>
    <w:rsid w:val="00CB343E"/>
    <w:rsid w:val="00CB4A1A"/>
    <w:rsid w:val="00CB5B61"/>
    <w:rsid w:val="00CB5C13"/>
    <w:rsid w:val="00CB7728"/>
    <w:rsid w:val="00CC7293"/>
    <w:rsid w:val="00CD430C"/>
    <w:rsid w:val="00CF0C11"/>
    <w:rsid w:val="00D05BDF"/>
    <w:rsid w:val="00D12C50"/>
    <w:rsid w:val="00D14B6F"/>
    <w:rsid w:val="00D54168"/>
    <w:rsid w:val="00D558FC"/>
    <w:rsid w:val="00D63907"/>
    <w:rsid w:val="00D926D2"/>
    <w:rsid w:val="00DA5653"/>
    <w:rsid w:val="00DE2B5C"/>
    <w:rsid w:val="00DE55ED"/>
    <w:rsid w:val="00E04332"/>
    <w:rsid w:val="00E2613A"/>
    <w:rsid w:val="00E31B65"/>
    <w:rsid w:val="00E35400"/>
    <w:rsid w:val="00E4206E"/>
    <w:rsid w:val="00E6167C"/>
    <w:rsid w:val="00E62086"/>
    <w:rsid w:val="00E747B3"/>
    <w:rsid w:val="00E77F1F"/>
    <w:rsid w:val="00E8114B"/>
    <w:rsid w:val="00E82D6F"/>
    <w:rsid w:val="00E95F8D"/>
    <w:rsid w:val="00ED36CA"/>
    <w:rsid w:val="00ED6B29"/>
    <w:rsid w:val="00EE4149"/>
    <w:rsid w:val="00EF1252"/>
    <w:rsid w:val="00F00482"/>
    <w:rsid w:val="00F004AB"/>
    <w:rsid w:val="00F00D8A"/>
    <w:rsid w:val="00F134E5"/>
    <w:rsid w:val="00F270A7"/>
    <w:rsid w:val="00F32558"/>
    <w:rsid w:val="00F37994"/>
    <w:rsid w:val="00F51B70"/>
    <w:rsid w:val="00F615CF"/>
    <w:rsid w:val="00F64DCF"/>
    <w:rsid w:val="00F70A46"/>
    <w:rsid w:val="00F7197A"/>
    <w:rsid w:val="00F831EB"/>
    <w:rsid w:val="00FB19C7"/>
    <w:rsid w:val="00FE1D76"/>
    <w:rsid w:val="00FE75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DA0CC"/>
  <w15:docId w15:val="{2E8CFA53-8089-4AC2-AD47-3AF868B4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04FA"/>
    <w:rPr>
      <w:sz w:val="24"/>
      <w:szCs w:val="24"/>
      <w:lang w:val="en-GB" w:eastAsia="en-US"/>
    </w:rPr>
  </w:style>
  <w:style w:type="paragraph" w:styleId="Heading2">
    <w:name w:val="heading 2"/>
    <w:basedOn w:val="Normal"/>
    <w:next w:val="Normal"/>
    <w:link w:val="Heading2Char"/>
    <w:qFormat/>
    <w:rsid w:val="008413F0"/>
    <w:pPr>
      <w:keepNext/>
      <w:suppressAutoHyphens/>
      <w:spacing w:after="280"/>
      <w:jc w:val="center"/>
      <w:outlineLvl w:val="1"/>
    </w:pPr>
    <w:rPr>
      <w:b/>
      <w:lang w:val="lt-LT" w:eastAsia="ar-SA"/>
    </w:rPr>
  </w:style>
  <w:style w:type="paragraph" w:styleId="Heading3">
    <w:name w:val="heading 3"/>
    <w:basedOn w:val="Normal"/>
    <w:next w:val="Normal"/>
    <w:link w:val="Heading3Char"/>
    <w:semiHidden/>
    <w:unhideWhenUsed/>
    <w:qFormat/>
    <w:rsid w:val="00824DC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004FA"/>
    <w:pPr>
      <w:tabs>
        <w:tab w:val="center" w:pos="4986"/>
        <w:tab w:val="right" w:pos="9972"/>
      </w:tabs>
    </w:pPr>
  </w:style>
  <w:style w:type="character" w:styleId="PageNumber">
    <w:name w:val="page number"/>
    <w:basedOn w:val="DefaultParagraphFont"/>
    <w:rsid w:val="007004FA"/>
  </w:style>
  <w:style w:type="character" w:customStyle="1" w:styleId="Heading2Char">
    <w:name w:val="Heading 2 Char"/>
    <w:link w:val="Heading2"/>
    <w:rsid w:val="008413F0"/>
    <w:rPr>
      <w:b/>
      <w:sz w:val="24"/>
      <w:szCs w:val="24"/>
      <w:lang w:eastAsia="ar-SA"/>
    </w:rPr>
  </w:style>
  <w:style w:type="character" w:customStyle="1" w:styleId="apple-converted-space">
    <w:name w:val="apple-converted-space"/>
    <w:basedOn w:val="DefaultParagraphFont"/>
    <w:rsid w:val="008413F0"/>
  </w:style>
  <w:style w:type="paragraph" w:styleId="List">
    <w:name w:val="List"/>
    <w:basedOn w:val="Normal"/>
    <w:rsid w:val="008413F0"/>
    <w:pPr>
      <w:suppressAutoHyphens/>
      <w:spacing w:before="280" w:after="280"/>
    </w:pPr>
    <w:rPr>
      <w:rFonts w:ascii="Arial Unicode MS" w:eastAsia="Arial Unicode MS" w:hAnsi="Arial Unicode MS" w:cs="Tahoma"/>
      <w:lang w:eastAsia="ar-SA"/>
    </w:rPr>
  </w:style>
  <w:style w:type="paragraph" w:styleId="Footer">
    <w:name w:val="footer"/>
    <w:basedOn w:val="Normal"/>
    <w:link w:val="FooterChar"/>
    <w:rsid w:val="008413F0"/>
    <w:pPr>
      <w:tabs>
        <w:tab w:val="center" w:pos="4819"/>
        <w:tab w:val="right" w:pos="9638"/>
      </w:tabs>
      <w:suppressAutoHyphens/>
    </w:pPr>
    <w:rPr>
      <w:lang w:val="lt-LT" w:eastAsia="ar-SA"/>
    </w:rPr>
  </w:style>
  <w:style w:type="character" w:customStyle="1" w:styleId="FooterChar">
    <w:name w:val="Footer Char"/>
    <w:link w:val="Footer"/>
    <w:rsid w:val="008413F0"/>
    <w:rPr>
      <w:sz w:val="24"/>
      <w:szCs w:val="24"/>
      <w:lang w:eastAsia="ar-SA"/>
    </w:rPr>
  </w:style>
  <w:style w:type="paragraph" w:customStyle="1" w:styleId="basicparagraph">
    <w:name w:val="basicparagraph"/>
    <w:basedOn w:val="Normal"/>
    <w:rsid w:val="008413F0"/>
    <w:pPr>
      <w:spacing w:before="100" w:after="100"/>
    </w:pPr>
    <w:rPr>
      <w:lang w:val="lt-LT" w:eastAsia="ar-SA"/>
    </w:rPr>
  </w:style>
  <w:style w:type="paragraph" w:customStyle="1" w:styleId="noparagraphstyle">
    <w:name w:val="noparagraphstyle"/>
    <w:basedOn w:val="Normal"/>
    <w:rsid w:val="008413F0"/>
    <w:pPr>
      <w:spacing w:before="100" w:after="100"/>
    </w:pPr>
    <w:rPr>
      <w:lang w:val="lt-LT" w:eastAsia="ar-SA"/>
    </w:rPr>
  </w:style>
  <w:style w:type="paragraph" w:styleId="ListParagraph">
    <w:name w:val="List Paragraph"/>
    <w:basedOn w:val="Normal"/>
    <w:uiPriority w:val="34"/>
    <w:qFormat/>
    <w:rsid w:val="0076056A"/>
    <w:pPr>
      <w:ind w:left="720"/>
      <w:contextualSpacing/>
    </w:pPr>
  </w:style>
  <w:style w:type="paragraph" w:styleId="BalloonText">
    <w:name w:val="Balloon Text"/>
    <w:basedOn w:val="Normal"/>
    <w:link w:val="BalloonTextChar"/>
    <w:semiHidden/>
    <w:unhideWhenUsed/>
    <w:rsid w:val="00392B3F"/>
    <w:rPr>
      <w:rFonts w:ascii="Segoe UI" w:hAnsi="Segoe UI" w:cs="Segoe UI"/>
      <w:sz w:val="18"/>
      <w:szCs w:val="18"/>
    </w:rPr>
  </w:style>
  <w:style w:type="character" w:customStyle="1" w:styleId="BalloonTextChar">
    <w:name w:val="Balloon Text Char"/>
    <w:basedOn w:val="DefaultParagraphFont"/>
    <w:link w:val="BalloonText"/>
    <w:semiHidden/>
    <w:rsid w:val="00392B3F"/>
    <w:rPr>
      <w:rFonts w:ascii="Segoe UI" w:hAnsi="Segoe UI" w:cs="Segoe UI"/>
      <w:sz w:val="18"/>
      <w:szCs w:val="18"/>
      <w:lang w:val="en-GB" w:eastAsia="en-US"/>
    </w:rPr>
  </w:style>
  <w:style w:type="paragraph" w:styleId="Revision">
    <w:name w:val="Revision"/>
    <w:hidden/>
    <w:uiPriority w:val="99"/>
    <w:semiHidden/>
    <w:rsid w:val="00C815D5"/>
    <w:rPr>
      <w:sz w:val="24"/>
      <w:szCs w:val="24"/>
      <w:lang w:val="en-GB" w:eastAsia="en-US"/>
    </w:rPr>
  </w:style>
  <w:style w:type="character" w:customStyle="1" w:styleId="Heading3Char">
    <w:name w:val="Heading 3 Char"/>
    <w:basedOn w:val="DefaultParagraphFont"/>
    <w:link w:val="Heading3"/>
    <w:semiHidden/>
    <w:rsid w:val="00824DCB"/>
    <w:rPr>
      <w:rFonts w:asciiTheme="majorHAnsi" w:eastAsiaTheme="majorEastAsia" w:hAnsiTheme="majorHAnsi" w:cstheme="majorBidi"/>
      <w:color w:val="243F60" w:themeColor="accent1" w:themeShade="7F"/>
      <w:sz w:val="24"/>
      <w:szCs w:val="24"/>
      <w:lang w:val="en-GB" w:eastAsia="en-US"/>
    </w:rPr>
  </w:style>
  <w:style w:type="paragraph" w:styleId="NormalWeb">
    <w:name w:val="Normal (Web)"/>
    <w:basedOn w:val="Normal"/>
    <w:semiHidden/>
    <w:unhideWhenUsed/>
    <w:rsid w:val="009C0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2</Pages>
  <Words>2496</Words>
  <Characters>1424</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Ramutė</dc:creator>
  <cp:keywords/>
  <dc:description/>
  <cp:lastModifiedBy>Lenovo</cp:lastModifiedBy>
  <cp:revision>40</cp:revision>
  <cp:lastPrinted>2025-08-22T12:36:00Z</cp:lastPrinted>
  <dcterms:created xsi:type="dcterms:W3CDTF">2023-08-02T10:17:00Z</dcterms:created>
  <dcterms:modified xsi:type="dcterms:W3CDTF">2025-09-04T10:49:00Z</dcterms:modified>
</cp:coreProperties>
</file>